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27DFD" w:rsidRPr="00F85855" w:rsidRDefault="00627DFD" w:rsidP="00627DFD">
      <w:pPr>
        <w:rPr>
          <w:sz w:val="28"/>
        </w:rPr>
      </w:pPr>
      <w:r w:rsidRPr="00F85855">
        <w:rPr>
          <w:sz w:val="28"/>
        </w:rPr>
        <w:t xml:space="preserve">Jacqueline Barton </w:t>
      </w:r>
      <w:r w:rsidRPr="00F85855">
        <w:rPr>
          <w:sz w:val="28"/>
        </w:rPr>
        <w:tab/>
      </w:r>
      <w:r w:rsidRPr="00F85855">
        <w:rPr>
          <w:sz w:val="28"/>
        </w:rPr>
        <w:tab/>
      </w:r>
      <w:r w:rsidRPr="00F85855">
        <w:rPr>
          <w:sz w:val="28"/>
        </w:rPr>
        <w:tab/>
      </w:r>
      <w:r w:rsidRPr="00F85855">
        <w:rPr>
          <w:sz w:val="28"/>
        </w:rPr>
        <w:tab/>
      </w:r>
      <w:r w:rsidRPr="00F85855">
        <w:rPr>
          <w:sz w:val="28"/>
        </w:rPr>
        <w:tab/>
      </w:r>
      <w:r w:rsidRPr="00F85855">
        <w:rPr>
          <w:sz w:val="28"/>
        </w:rPr>
        <w:tab/>
        <w:t>Midterm Lesson Plan</w:t>
      </w:r>
    </w:p>
    <w:p w:rsidR="00793E9F" w:rsidRPr="00F85855" w:rsidRDefault="00F85855" w:rsidP="00627DFD">
      <w:pPr>
        <w:rPr>
          <w:sz w:val="28"/>
        </w:rPr>
      </w:pPr>
      <w:r>
        <w:rPr>
          <w:sz w:val="28"/>
        </w:rPr>
        <w:t xml:space="preserve">Summer 2013 </w:t>
      </w:r>
      <w:r>
        <w:rPr>
          <w:sz w:val="28"/>
        </w:rPr>
        <w:tab/>
      </w:r>
      <w:r>
        <w:rPr>
          <w:sz w:val="28"/>
        </w:rPr>
        <w:tab/>
      </w:r>
      <w:r>
        <w:rPr>
          <w:sz w:val="28"/>
        </w:rPr>
        <w:tab/>
      </w:r>
      <w:r>
        <w:rPr>
          <w:sz w:val="28"/>
        </w:rPr>
        <w:tab/>
      </w:r>
      <w:r>
        <w:rPr>
          <w:sz w:val="28"/>
        </w:rPr>
        <w:tab/>
      </w:r>
      <w:r w:rsidR="00627DFD" w:rsidRPr="00F85855">
        <w:rPr>
          <w:sz w:val="28"/>
        </w:rPr>
        <w:t>Instructor: Shakira</w:t>
      </w:r>
      <w:r w:rsidR="00793E9F" w:rsidRPr="00F85855">
        <w:rPr>
          <w:sz w:val="28"/>
        </w:rPr>
        <w:t xml:space="preserve"> </w:t>
      </w:r>
      <w:r w:rsidR="00627DFD" w:rsidRPr="00F85855">
        <w:rPr>
          <w:sz w:val="28"/>
        </w:rPr>
        <w:t>Provasoli</w:t>
      </w:r>
    </w:p>
    <w:p w:rsidR="00793E9F" w:rsidRPr="00F85855" w:rsidRDefault="00793E9F" w:rsidP="00627DFD">
      <w:pPr>
        <w:rPr>
          <w:sz w:val="28"/>
        </w:rPr>
      </w:pPr>
    </w:p>
    <w:p w:rsidR="001B6DE5" w:rsidRDefault="00793E9F">
      <w:pPr>
        <w:rPr>
          <w:sz w:val="28"/>
        </w:rPr>
      </w:pPr>
      <w:r w:rsidRPr="00F21BE7">
        <w:rPr>
          <w:b/>
          <w:sz w:val="28"/>
        </w:rPr>
        <w:t>Description:</w:t>
      </w:r>
      <w:r w:rsidRPr="00F85855">
        <w:rPr>
          <w:sz w:val="28"/>
        </w:rPr>
        <w:t xml:space="preserve"> Much of what we thro</w:t>
      </w:r>
      <w:r w:rsidR="00BE3547" w:rsidRPr="00F85855">
        <w:rPr>
          <w:sz w:val="28"/>
        </w:rPr>
        <w:t xml:space="preserve">w away as </w:t>
      </w:r>
      <w:r w:rsidR="00F21BE7">
        <w:rPr>
          <w:sz w:val="28"/>
        </w:rPr>
        <w:t>garbage</w:t>
      </w:r>
      <w:r w:rsidR="00BE3547" w:rsidRPr="00F85855">
        <w:rPr>
          <w:sz w:val="28"/>
        </w:rPr>
        <w:t xml:space="preserve"> can be recycled, </w:t>
      </w:r>
      <w:r w:rsidR="00C47355">
        <w:rPr>
          <w:sz w:val="28"/>
        </w:rPr>
        <w:t>and</w:t>
      </w:r>
      <w:r w:rsidR="00BE3547" w:rsidRPr="00F85855">
        <w:rPr>
          <w:sz w:val="28"/>
        </w:rPr>
        <w:t xml:space="preserve"> </w:t>
      </w:r>
      <w:r w:rsidR="00F21BE7">
        <w:rPr>
          <w:sz w:val="28"/>
        </w:rPr>
        <w:t xml:space="preserve">therefore </w:t>
      </w:r>
      <w:r w:rsidR="00BE3547" w:rsidRPr="00F85855">
        <w:rPr>
          <w:sz w:val="28"/>
        </w:rPr>
        <w:t xml:space="preserve">should not be considered </w:t>
      </w:r>
      <w:r w:rsidR="00F21BE7">
        <w:rPr>
          <w:sz w:val="28"/>
        </w:rPr>
        <w:t>garbage</w:t>
      </w:r>
      <w:r w:rsidR="00C47355">
        <w:rPr>
          <w:sz w:val="28"/>
        </w:rPr>
        <w:t xml:space="preserve"> in the first place</w:t>
      </w:r>
      <w:r w:rsidR="00BE3547" w:rsidRPr="00F85855">
        <w:rPr>
          <w:sz w:val="28"/>
        </w:rPr>
        <w:t xml:space="preserve">.  </w:t>
      </w:r>
      <w:r w:rsidR="00F21BE7">
        <w:rPr>
          <w:sz w:val="28"/>
        </w:rPr>
        <w:t>Take for example</w:t>
      </w:r>
      <w:r w:rsidR="00F85855" w:rsidRPr="00F85855">
        <w:rPr>
          <w:sz w:val="28"/>
        </w:rPr>
        <w:t xml:space="preserve"> food scraps, </w:t>
      </w:r>
      <w:r w:rsidR="00BE3547" w:rsidRPr="00F85855">
        <w:rPr>
          <w:sz w:val="28"/>
        </w:rPr>
        <w:t>which</w:t>
      </w:r>
      <w:r w:rsidR="00F85855" w:rsidRPr="00F85855">
        <w:rPr>
          <w:sz w:val="28"/>
        </w:rPr>
        <w:t>,</w:t>
      </w:r>
      <w:r w:rsidR="00BE3547" w:rsidRPr="00F85855">
        <w:rPr>
          <w:sz w:val="28"/>
        </w:rPr>
        <w:t xml:space="preserve"> according to</w:t>
      </w:r>
      <w:r w:rsidR="00C47355">
        <w:rPr>
          <w:sz w:val="28"/>
        </w:rPr>
        <w:t xml:space="preserve"> 2009</w:t>
      </w:r>
      <w:r w:rsidR="00BE3547" w:rsidRPr="00F85855">
        <w:rPr>
          <w:sz w:val="28"/>
        </w:rPr>
        <w:t xml:space="preserve"> data</w:t>
      </w:r>
      <w:r w:rsidR="00BA77DD" w:rsidRPr="00F85855">
        <w:rPr>
          <w:sz w:val="28"/>
        </w:rPr>
        <w:t xml:space="preserve"> </w:t>
      </w:r>
      <w:r w:rsidR="00F85855">
        <w:rPr>
          <w:sz w:val="28"/>
        </w:rPr>
        <w:t>of our municipal solid waste</w:t>
      </w:r>
      <w:r w:rsidR="00F85855" w:rsidRPr="00F85855">
        <w:rPr>
          <w:sz w:val="28"/>
        </w:rPr>
        <w:t>,</w:t>
      </w:r>
      <w:r w:rsidR="00BA77DD" w:rsidRPr="00F85855">
        <w:rPr>
          <w:sz w:val="28"/>
        </w:rPr>
        <w:t xml:space="preserve"> </w:t>
      </w:r>
      <w:r w:rsidR="00BE3547" w:rsidRPr="00F85855">
        <w:rPr>
          <w:sz w:val="28"/>
        </w:rPr>
        <w:t xml:space="preserve">made up the second largest component of the </w:t>
      </w:r>
      <w:r w:rsidR="00F85855" w:rsidRPr="00F85855">
        <w:rPr>
          <w:sz w:val="28"/>
        </w:rPr>
        <w:t>garbage</w:t>
      </w:r>
      <w:r w:rsidR="00BE3547" w:rsidRPr="00F85855">
        <w:rPr>
          <w:sz w:val="28"/>
        </w:rPr>
        <w:t xml:space="preserve"> we generated.</w:t>
      </w:r>
      <w:r w:rsidR="00F85855" w:rsidRPr="00F85855">
        <w:rPr>
          <w:sz w:val="28"/>
        </w:rPr>
        <w:t xml:space="preserve">  </w:t>
      </w:r>
      <w:r w:rsidR="006C066B">
        <w:rPr>
          <w:sz w:val="28"/>
        </w:rPr>
        <w:t xml:space="preserve">All </w:t>
      </w:r>
      <w:r w:rsidR="00F85855" w:rsidRPr="00F85855">
        <w:rPr>
          <w:sz w:val="28"/>
        </w:rPr>
        <w:t>that food scrap, which is organic material, can be recycled through a process called composting</w:t>
      </w:r>
      <w:r w:rsidR="00F21BE7">
        <w:rPr>
          <w:sz w:val="28"/>
        </w:rPr>
        <w:t>, nature’s way of recycling.</w:t>
      </w:r>
    </w:p>
    <w:p w:rsidR="004D3864" w:rsidRPr="006C066B" w:rsidRDefault="00843E9B" w:rsidP="00843E9B">
      <w:pPr>
        <w:rPr>
          <w:rFonts w:ascii="Chalkboard" w:hAnsi="Chalkboard"/>
          <w:b/>
          <w:szCs w:val="18"/>
        </w:rPr>
      </w:pPr>
      <w:r w:rsidRPr="006C066B">
        <w:rPr>
          <w:rFonts w:ascii="Chalkboard" w:hAnsi="Chalkboard"/>
          <w:b/>
          <w:szCs w:val="18"/>
        </w:rPr>
        <w:t xml:space="preserve">Professional Development of Teacher: </w:t>
      </w:r>
    </w:p>
    <w:p w:rsidR="00843E9B" w:rsidRPr="006C066B" w:rsidRDefault="004D3864" w:rsidP="00843E9B">
      <w:pPr>
        <w:rPr>
          <w:rFonts w:ascii="Chalkboard" w:hAnsi="Chalkboard"/>
          <w:szCs w:val="18"/>
        </w:rPr>
      </w:pPr>
      <w:r w:rsidRPr="006C066B">
        <w:rPr>
          <w:rFonts w:ascii="Chalkboard" w:hAnsi="Chalkboard"/>
          <w:szCs w:val="18"/>
        </w:rPr>
        <w:t>Competency 1e: designing coherent instruction</w:t>
      </w:r>
    </w:p>
    <w:p w:rsidR="004D3864" w:rsidRPr="006C066B" w:rsidRDefault="00843E9B" w:rsidP="00843E9B">
      <w:pPr>
        <w:rPr>
          <w:rFonts w:ascii="Chalkboard" w:hAnsi="Chalkboard"/>
          <w:b/>
          <w:szCs w:val="18"/>
        </w:rPr>
      </w:pPr>
      <w:r w:rsidRPr="006C066B">
        <w:rPr>
          <w:rFonts w:ascii="Chalkboard" w:hAnsi="Chalkboard"/>
          <w:b/>
          <w:szCs w:val="18"/>
        </w:rPr>
        <w:t>Charlotte Danielson’s Framework for Teaching</w:t>
      </w:r>
    </w:p>
    <w:p w:rsidR="00050C41" w:rsidRPr="006C066B" w:rsidRDefault="004D3864" w:rsidP="00843E9B">
      <w:pPr>
        <w:rPr>
          <w:rFonts w:ascii="Chalkboard" w:hAnsi="Chalkboard"/>
          <w:szCs w:val="18"/>
        </w:rPr>
      </w:pPr>
      <w:r w:rsidRPr="006C066B">
        <w:rPr>
          <w:rFonts w:ascii="Chalkboard" w:hAnsi="Chalkboard"/>
          <w:szCs w:val="18"/>
        </w:rPr>
        <w:t>Competency 3b: Using questioning and discussion</w:t>
      </w:r>
    </w:p>
    <w:p w:rsidR="00CB4F7C" w:rsidRPr="006C066B" w:rsidRDefault="00050C41" w:rsidP="00843E9B">
      <w:pPr>
        <w:rPr>
          <w:rFonts w:ascii="Chalkboard" w:hAnsi="Chalkboard"/>
          <w:szCs w:val="18"/>
        </w:rPr>
      </w:pPr>
      <w:r w:rsidRPr="006C066B">
        <w:rPr>
          <w:rFonts w:ascii="Chalkboard" w:hAnsi="Chalkboard"/>
          <w:szCs w:val="18"/>
        </w:rPr>
        <w:t>Competency 3c: Engaging students in learning</w:t>
      </w:r>
    </w:p>
    <w:p w:rsidR="00F0682C" w:rsidRPr="006C066B" w:rsidRDefault="00F0682C" w:rsidP="00843E9B">
      <w:pPr>
        <w:rPr>
          <w:rFonts w:ascii="Chalkboard" w:hAnsi="Chalkboard"/>
        </w:rPr>
      </w:pPr>
      <w:r w:rsidRPr="006C066B">
        <w:rPr>
          <w:rFonts w:ascii="Chalkboard" w:hAnsi="Chalkboard"/>
          <w:b/>
        </w:rPr>
        <w:t>Blooms Taxonomy</w:t>
      </w:r>
      <w:r w:rsidRPr="006C066B">
        <w:rPr>
          <w:rFonts w:ascii="Chalkboard" w:hAnsi="Chalkboard"/>
        </w:rPr>
        <w:t>: Knowledge, Compre</w:t>
      </w:r>
      <w:r w:rsidR="006C066B">
        <w:rPr>
          <w:rFonts w:ascii="Chalkboard" w:hAnsi="Chalkboard"/>
        </w:rPr>
        <w:t>hension, Application, and Evaluation</w:t>
      </w:r>
    </w:p>
    <w:p w:rsidR="006C066B" w:rsidRPr="006C066B" w:rsidRDefault="00F0682C" w:rsidP="00843E9B">
      <w:pPr>
        <w:rPr>
          <w:rFonts w:ascii="Chalkboard" w:hAnsi="Chalkboard"/>
        </w:rPr>
      </w:pPr>
      <w:r w:rsidRPr="006C066B">
        <w:rPr>
          <w:rFonts w:ascii="Chalkboard" w:hAnsi="Chalkboard"/>
          <w:b/>
        </w:rPr>
        <w:t>K-8 Science, Scope and Sequence:</w:t>
      </w:r>
      <w:r w:rsidRPr="006C066B">
        <w:rPr>
          <w:rFonts w:ascii="Chalkboard" w:hAnsi="Chalkboard"/>
        </w:rPr>
        <w:t xml:space="preserve"> </w:t>
      </w:r>
    </w:p>
    <w:p w:rsidR="00F0682C" w:rsidRPr="006C066B" w:rsidRDefault="00F0682C" w:rsidP="00843E9B">
      <w:pPr>
        <w:rPr>
          <w:rFonts w:ascii="Chalkboard" w:hAnsi="Chalkboard"/>
        </w:rPr>
      </w:pPr>
      <w:r w:rsidRPr="006C066B">
        <w:rPr>
          <w:rFonts w:ascii="Chalkboard" w:hAnsi="Chalkboard"/>
        </w:rPr>
        <w:t>Inquiry skills- classifying objects according to given information</w:t>
      </w:r>
    </w:p>
    <w:p w:rsidR="00627DFD" w:rsidRPr="00843E9B" w:rsidRDefault="006C066B" w:rsidP="00843E9B">
      <w:r w:rsidRPr="006C066B">
        <w:rPr>
          <w:rFonts w:ascii="Chalkboard" w:hAnsi="Chalkboard"/>
        </w:rPr>
        <w:t>C</w:t>
      </w:r>
      <w:r w:rsidR="00F0682C" w:rsidRPr="006C066B">
        <w:rPr>
          <w:rFonts w:ascii="Chalkboard" w:hAnsi="Chalkboard"/>
        </w:rPr>
        <w:t>ommunicating- giving oral explanation and graphic representation</w:t>
      </w:r>
      <w:r w:rsidR="00F0682C">
        <w:t xml:space="preserve"> </w:t>
      </w:r>
    </w:p>
    <w:p w:rsidR="00521F66" w:rsidRPr="00F85855" w:rsidRDefault="00306BDF">
      <w:pPr>
        <w:rPr>
          <w:sz w:val="28"/>
        </w:rPr>
      </w:pPr>
      <w:r w:rsidRPr="00F85855">
        <w:rPr>
          <w:b/>
          <w:sz w:val="28"/>
        </w:rPr>
        <w:t xml:space="preserve">Lesson </w:t>
      </w:r>
      <w:r w:rsidR="008B564D" w:rsidRPr="00F85855">
        <w:rPr>
          <w:b/>
          <w:sz w:val="28"/>
        </w:rPr>
        <w:t>Title:</w:t>
      </w:r>
      <w:r w:rsidRPr="00F85855">
        <w:rPr>
          <w:b/>
          <w:sz w:val="28"/>
        </w:rPr>
        <w:t xml:space="preserve"> </w:t>
      </w:r>
      <w:r w:rsidR="001F7107">
        <w:rPr>
          <w:sz w:val="28"/>
        </w:rPr>
        <w:t>Collecting</w:t>
      </w:r>
      <w:r w:rsidR="00521F66" w:rsidRPr="00F85855">
        <w:rPr>
          <w:sz w:val="28"/>
        </w:rPr>
        <w:t xml:space="preserve"> food scraps</w:t>
      </w:r>
    </w:p>
    <w:p w:rsidR="00460D17" w:rsidRPr="00F85855" w:rsidRDefault="00460D17">
      <w:pPr>
        <w:rPr>
          <w:sz w:val="28"/>
        </w:rPr>
      </w:pPr>
      <w:r w:rsidRPr="00F85855">
        <w:rPr>
          <w:sz w:val="28"/>
        </w:rPr>
        <w:t>Grade Level: Pre Kindergarten</w:t>
      </w:r>
    </w:p>
    <w:p w:rsidR="005B2360" w:rsidRDefault="003035D6">
      <w:pPr>
        <w:rPr>
          <w:sz w:val="28"/>
        </w:rPr>
      </w:pPr>
      <w:r>
        <w:rPr>
          <w:b/>
          <w:sz w:val="28"/>
        </w:rPr>
        <w:t xml:space="preserve">Background information: </w:t>
      </w:r>
      <w:r>
        <w:rPr>
          <w:sz w:val="28"/>
        </w:rPr>
        <w:t>W</w:t>
      </w:r>
      <w:r w:rsidR="000A154B" w:rsidRPr="003035D6">
        <w:rPr>
          <w:sz w:val="28"/>
        </w:rPr>
        <w:t xml:space="preserve">e have a blue recycle bin in our classroom where we place paper and cardboard </w:t>
      </w:r>
      <w:r>
        <w:rPr>
          <w:sz w:val="28"/>
        </w:rPr>
        <w:t>which</w:t>
      </w:r>
      <w:r w:rsidR="000A154B" w:rsidRPr="003035D6">
        <w:rPr>
          <w:sz w:val="28"/>
        </w:rPr>
        <w:t xml:space="preserve"> we reuse for various art</w:t>
      </w:r>
      <w:r w:rsidRPr="003035D6">
        <w:rPr>
          <w:sz w:val="28"/>
        </w:rPr>
        <w:t>s</w:t>
      </w:r>
      <w:r w:rsidR="000A154B" w:rsidRPr="003035D6">
        <w:rPr>
          <w:sz w:val="28"/>
        </w:rPr>
        <w:t xml:space="preserve"> and crafts projects,</w:t>
      </w:r>
      <w:r w:rsidRPr="003035D6">
        <w:rPr>
          <w:sz w:val="28"/>
        </w:rPr>
        <w:t xml:space="preserve"> and</w:t>
      </w:r>
      <w:r>
        <w:rPr>
          <w:sz w:val="28"/>
        </w:rPr>
        <w:t xml:space="preserve"> also</w:t>
      </w:r>
      <w:r w:rsidRPr="003035D6">
        <w:rPr>
          <w:sz w:val="28"/>
        </w:rPr>
        <w:t xml:space="preserve"> as scrap paper.  </w:t>
      </w:r>
      <w:r>
        <w:rPr>
          <w:sz w:val="28"/>
        </w:rPr>
        <w:t xml:space="preserve"> In previous lessons children shared</w:t>
      </w:r>
      <w:r w:rsidR="001F7107">
        <w:rPr>
          <w:sz w:val="28"/>
        </w:rPr>
        <w:t xml:space="preserve"> what they know about recycling. </w:t>
      </w:r>
      <w:r>
        <w:rPr>
          <w:sz w:val="28"/>
        </w:rPr>
        <w:t xml:space="preserve"> </w:t>
      </w:r>
      <w:r w:rsidR="001F7107">
        <w:rPr>
          <w:sz w:val="28"/>
        </w:rPr>
        <w:t>T</w:t>
      </w:r>
      <w:r>
        <w:rPr>
          <w:sz w:val="28"/>
        </w:rPr>
        <w:t xml:space="preserve">hey were shown the blue bin and where it lives in the room and </w:t>
      </w:r>
      <w:r w:rsidR="001F7107">
        <w:rPr>
          <w:sz w:val="28"/>
        </w:rPr>
        <w:t>they identified</w:t>
      </w:r>
      <w:r w:rsidR="005B2360">
        <w:rPr>
          <w:sz w:val="28"/>
        </w:rPr>
        <w:t xml:space="preserve"> papers that can go into our paper bin and paper that has to go in the trash. We had lessons about why it’s important to use less paper, (</w:t>
      </w:r>
      <w:r w:rsidR="005B2360" w:rsidRPr="005B2360">
        <w:rPr>
          <w:b/>
          <w:sz w:val="28"/>
        </w:rPr>
        <w:t>reduce</w:t>
      </w:r>
      <w:r w:rsidR="005B2360">
        <w:rPr>
          <w:sz w:val="28"/>
        </w:rPr>
        <w:t>), use paper more than once (</w:t>
      </w:r>
      <w:r w:rsidR="005B2360" w:rsidRPr="005B2360">
        <w:rPr>
          <w:b/>
          <w:sz w:val="28"/>
        </w:rPr>
        <w:t>reuse</w:t>
      </w:r>
      <w:r w:rsidR="005B2360">
        <w:rPr>
          <w:sz w:val="28"/>
        </w:rPr>
        <w:t>), and make new paper from old paper, (</w:t>
      </w:r>
      <w:r w:rsidR="005B2360" w:rsidRPr="005B2360">
        <w:rPr>
          <w:b/>
          <w:sz w:val="28"/>
        </w:rPr>
        <w:t>recycle</w:t>
      </w:r>
      <w:r w:rsidR="005B2360">
        <w:rPr>
          <w:sz w:val="28"/>
        </w:rPr>
        <w:t xml:space="preserve">). </w:t>
      </w:r>
    </w:p>
    <w:p w:rsidR="001F7107" w:rsidRDefault="005B2360">
      <w:pPr>
        <w:rPr>
          <w:sz w:val="28"/>
        </w:rPr>
      </w:pPr>
      <w:r>
        <w:rPr>
          <w:sz w:val="28"/>
        </w:rPr>
        <w:t xml:space="preserve">In this upcoming lesson the focus will be </w:t>
      </w:r>
      <w:r w:rsidR="005A4CC4">
        <w:rPr>
          <w:sz w:val="28"/>
        </w:rPr>
        <w:t>sorting food scraps that can go into a classroom food scrap bucket. Other lessons to follow will focus on: transferring the scraps to the compost pile, observing the scraps overtime, finding decomposers (critters) that are working to turn the food scraps into compost, sifting the finished compost, and using it for the Pre Kindergarten herb garden.</w:t>
      </w:r>
    </w:p>
    <w:p w:rsidR="001F7107" w:rsidRDefault="001F7107" w:rsidP="001F7107">
      <w:pPr>
        <w:rPr>
          <w:b/>
          <w:sz w:val="28"/>
        </w:rPr>
      </w:pPr>
    </w:p>
    <w:p w:rsidR="001F7107" w:rsidRDefault="001F7107" w:rsidP="001F7107">
      <w:pPr>
        <w:rPr>
          <w:b/>
          <w:sz w:val="28"/>
        </w:rPr>
      </w:pPr>
    </w:p>
    <w:p w:rsidR="001F7107" w:rsidRPr="00A251C5" w:rsidRDefault="001F7107" w:rsidP="001F7107">
      <w:pPr>
        <w:rPr>
          <w:b/>
          <w:sz w:val="28"/>
        </w:rPr>
      </w:pPr>
      <w:r w:rsidRPr="00A251C5">
        <w:rPr>
          <w:b/>
          <w:sz w:val="28"/>
        </w:rPr>
        <w:t>Objectives:</w:t>
      </w:r>
    </w:p>
    <w:p w:rsidR="001F7107" w:rsidRPr="00F85855" w:rsidRDefault="001F7107" w:rsidP="001F7107">
      <w:pPr>
        <w:rPr>
          <w:sz w:val="28"/>
        </w:rPr>
      </w:pPr>
      <w:r w:rsidRPr="00F85855">
        <w:rPr>
          <w:sz w:val="28"/>
        </w:rPr>
        <w:t xml:space="preserve">1. Students will be able to identify what can go into a </w:t>
      </w:r>
      <w:r>
        <w:rPr>
          <w:sz w:val="28"/>
        </w:rPr>
        <w:t>food scrap bucket</w:t>
      </w:r>
    </w:p>
    <w:p w:rsidR="001F7107" w:rsidRPr="001B6DE5" w:rsidRDefault="001F7107" w:rsidP="001F7107">
      <w:pPr>
        <w:rPr>
          <w:sz w:val="28"/>
        </w:rPr>
      </w:pPr>
      <w:r w:rsidRPr="001B6DE5">
        <w:rPr>
          <w:sz w:val="28"/>
        </w:rPr>
        <w:t>2. Students will explore compost</w:t>
      </w:r>
      <w:r>
        <w:rPr>
          <w:sz w:val="28"/>
        </w:rPr>
        <w:t xml:space="preserve"> pile</w:t>
      </w:r>
      <w:r w:rsidRPr="001B6DE5">
        <w:rPr>
          <w:sz w:val="28"/>
        </w:rPr>
        <w:t xml:space="preserve"> to see and identify some of the decomposers</w:t>
      </w:r>
      <w:r>
        <w:rPr>
          <w:sz w:val="28"/>
        </w:rPr>
        <w:t xml:space="preserve"> that transform food scraps to compost</w:t>
      </w:r>
    </w:p>
    <w:p w:rsidR="001F7107" w:rsidRPr="001B6DE5" w:rsidRDefault="001F7107" w:rsidP="001F7107">
      <w:pPr>
        <w:rPr>
          <w:sz w:val="28"/>
        </w:rPr>
      </w:pPr>
      <w:r w:rsidRPr="001B6DE5">
        <w:rPr>
          <w:sz w:val="28"/>
        </w:rPr>
        <w:t>3. Students will observe the changes in the food scraps over time</w:t>
      </w:r>
    </w:p>
    <w:p w:rsidR="001F7107" w:rsidRPr="001B6DE5" w:rsidRDefault="001F7107" w:rsidP="001F7107">
      <w:pPr>
        <w:rPr>
          <w:sz w:val="28"/>
        </w:rPr>
      </w:pPr>
      <w:r w:rsidRPr="001B6DE5">
        <w:rPr>
          <w:sz w:val="28"/>
        </w:rPr>
        <w:t>4. Students will prepare the compost when it is ready and use the compost in the school garden and in the classroom.</w:t>
      </w:r>
    </w:p>
    <w:p w:rsidR="001F7107" w:rsidRDefault="001F7107" w:rsidP="001F7107">
      <w:pPr>
        <w:rPr>
          <w:sz w:val="28"/>
        </w:rPr>
      </w:pPr>
      <w:r w:rsidRPr="001B6DE5">
        <w:rPr>
          <w:sz w:val="28"/>
        </w:rPr>
        <w:t xml:space="preserve"> </w:t>
      </w:r>
      <w:r>
        <w:rPr>
          <w:sz w:val="28"/>
        </w:rPr>
        <w:t xml:space="preserve">In this lesson students will participate in collecting classroom food scraps to bring to the compost pile in the schoolyard. </w:t>
      </w:r>
    </w:p>
    <w:p w:rsidR="005B2360" w:rsidRDefault="005B2360">
      <w:pPr>
        <w:rPr>
          <w:sz w:val="28"/>
        </w:rPr>
      </w:pPr>
    </w:p>
    <w:p w:rsidR="005B2360" w:rsidRDefault="005B2360" w:rsidP="005B2360">
      <w:pPr>
        <w:rPr>
          <w:b/>
          <w:sz w:val="28"/>
        </w:rPr>
      </w:pPr>
      <w:r w:rsidRPr="00A251C5">
        <w:rPr>
          <w:b/>
          <w:sz w:val="28"/>
        </w:rPr>
        <w:t>Materials</w:t>
      </w:r>
    </w:p>
    <w:p w:rsidR="005B2360" w:rsidRPr="003035D6" w:rsidRDefault="005B2360" w:rsidP="005B2360">
      <w:pPr>
        <w:rPr>
          <w:sz w:val="28"/>
        </w:rPr>
      </w:pPr>
      <w:r w:rsidRPr="003035D6">
        <w:rPr>
          <w:sz w:val="28"/>
        </w:rPr>
        <w:t>Bucket to collect food scraps</w:t>
      </w:r>
    </w:p>
    <w:p w:rsidR="005B2360" w:rsidRDefault="005B2360" w:rsidP="005B2360">
      <w:pPr>
        <w:rPr>
          <w:sz w:val="28"/>
        </w:rPr>
      </w:pPr>
      <w:r w:rsidRPr="003035D6">
        <w:rPr>
          <w:sz w:val="28"/>
        </w:rPr>
        <w:t>Food scraps- saved from previous day</w:t>
      </w:r>
      <w:r>
        <w:rPr>
          <w:sz w:val="28"/>
        </w:rPr>
        <w:t>(</w:t>
      </w:r>
      <w:r w:rsidRPr="003035D6">
        <w:rPr>
          <w:sz w:val="28"/>
        </w:rPr>
        <w:t>s</w:t>
      </w:r>
      <w:r>
        <w:rPr>
          <w:sz w:val="28"/>
        </w:rPr>
        <w:t>)</w:t>
      </w:r>
      <w:r w:rsidR="007F3FC5">
        <w:rPr>
          <w:sz w:val="28"/>
        </w:rPr>
        <w:t>. Make sure the collection has plant based and animal based food, for example</w:t>
      </w:r>
      <w:r w:rsidR="001F7107">
        <w:rPr>
          <w:sz w:val="28"/>
        </w:rPr>
        <w:t xml:space="preserve">, </w:t>
      </w:r>
      <w:r w:rsidR="007F3FC5">
        <w:rPr>
          <w:sz w:val="28"/>
        </w:rPr>
        <w:t>left over piece</w:t>
      </w:r>
      <w:r w:rsidR="001F7107">
        <w:rPr>
          <w:sz w:val="28"/>
        </w:rPr>
        <w:t>s</w:t>
      </w:r>
      <w:r w:rsidR="007F3FC5">
        <w:rPr>
          <w:sz w:val="28"/>
        </w:rPr>
        <w:t xml:space="preserve"> of cold cut</w:t>
      </w:r>
      <w:r w:rsidR="001F7107">
        <w:rPr>
          <w:sz w:val="28"/>
        </w:rPr>
        <w:t>s</w:t>
      </w:r>
      <w:r w:rsidR="007F3FC5">
        <w:rPr>
          <w:sz w:val="28"/>
        </w:rPr>
        <w:t>, apple core, banana peel, peelings, maybe bones from chicken, piece of bread, cheese, etc.</w:t>
      </w:r>
    </w:p>
    <w:p w:rsidR="005429E8" w:rsidRPr="001F7107" w:rsidRDefault="005B2360" w:rsidP="005B2360">
      <w:pPr>
        <w:rPr>
          <w:b/>
          <w:sz w:val="28"/>
        </w:rPr>
      </w:pPr>
      <w:r w:rsidRPr="001F7107">
        <w:rPr>
          <w:b/>
          <w:sz w:val="28"/>
        </w:rPr>
        <w:t>Procedure:</w:t>
      </w:r>
    </w:p>
    <w:p w:rsidR="00D10F99" w:rsidRDefault="001F7107" w:rsidP="005B2360">
      <w:pPr>
        <w:rPr>
          <w:sz w:val="28"/>
        </w:rPr>
      </w:pPr>
      <w:r>
        <w:rPr>
          <w:sz w:val="28"/>
        </w:rPr>
        <w:t>“</w:t>
      </w:r>
      <w:r w:rsidR="005429E8">
        <w:rPr>
          <w:sz w:val="28"/>
        </w:rPr>
        <w:t>We have been collecting the paper</w:t>
      </w:r>
      <w:r>
        <w:rPr>
          <w:sz w:val="28"/>
        </w:rPr>
        <w:t>s</w:t>
      </w:r>
      <w:r w:rsidR="005429E8">
        <w:rPr>
          <w:sz w:val="28"/>
        </w:rPr>
        <w:t xml:space="preserve"> we use in our classroom and placing </w:t>
      </w:r>
      <w:r>
        <w:rPr>
          <w:sz w:val="28"/>
        </w:rPr>
        <w:t xml:space="preserve">them </w:t>
      </w:r>
      <w:r w:rsidR="005429E8">
        <w:rPr>
          <w:sz w:val="28"/>
        </w:rPr>
        <w:t>in this bin, and we have been reusing this paper.</w:t>
      </w:r>
      <w:r>
        <w:rPr>
          <w:sz w:val="28"/>
        </w:rPr>
        <w:t xml:space="preserve">” </w:t>
      </w:r>
      <w:r w:rsidR="005429E8">
        <w:rPr>
          <w:sz w:val="28"/>
        </w:rPr>
        <w:t xml:space="preserve"> </w:t>
      </w:r>
      <w:r w:rsidR="00D10F99">
        <w:rPr>
          <w:sz w:val="28"/>
        </w:rPr>
        <w:t>Mention some examples of times you saw children going to the bin to get paper to reuse. In addition bring attention to times you go to the bin to get paper to use. Then say to children that now we are going to start collecting something else in our classroom that we will reuse in a different way. We are going to start collecting our food scraps.</w:t>
      </w:r>
    </w:p>
    <w:p w:rsidR="00D10F99" w:rsidRDefault="001F7107" w:rsidP="005B2360">
      <w:pPr>
        <w:rPr>
          <w:sz w:val="28"/>
        </w:rPr>
      </w:pPr>
      <w:r>
        <w:rPr>
          <w:sz w:val="28"/>
        </w:rPr>
        <w:t>“</w:t>
      </w:r>
      <w:r w:rsidR="00D10F99">
        <w:rPr>
          <w:sz w:val="28"/>
        </w:rPr>
        <w:t>What is food scraps?</w:t>
      </w:r>
      <w:r>
        <w:rPr>
          <w:sz w:val="28"/>
        </w:rPr>
        <w:t>”</w:t>
      </w:r>
    </w:p>
    <w:p w:rsidR="007F3FC5" w:rsidRDefault="00D10F99" w:rsidP="005B2360">
      <w:pPr>
        <w:rPr>
          <w:sz w:val="28"/>
        </w:rPr>
      </w:pPr>
      <w:r>
        <w:rPr>
          <w:sz w:val="28"/>
        </w:rPr>
        <w:t>Well I have a collection of food scraps in this bag and we are going to look at the scraps to decide which can go into our food scrap b</w:t>
      </w:r>
      <w:r w:rsidR="003447D9">
        <w:rPr>
          <w:sz w:val="28"/>
        </w:rPr>
        <w:t>ucket</w:t>
      </w:r>
      <w:r>
        <w:rPr>
          <w:sz w:val="28"/>
        </w:rPr>
        <w:t xml:space="preserve"> and which cannot. </w:t>
      </w:r>
      <w:r w:rsidR="007F3FC5">
        <w:rPr>
          <w:sz w:val="28"/>
        </w:rPr>
        <w:t xml:space="preserve"> Our food scrap b</w:t>
      </w:r>
      <w:r w:rsidR="001F7107">
        <w:rPr>
          <w:sz w:val="28"/>
        </w:rPr>
        <w:t>ucket</w:t>
      </w:r>
      <w:r w:rsidR="007F3FC5">
        <w:rPr>
          <w:sz w:val="28"/>
        </w:rPr>
        <w:t xml:space="preserve"> only likes food that c</w:t>
      </w:r>
      <w:r w:rsidR="001F7107">
        <w:rPr>
          <w:sz w:val="28"/>
        </w:rPr>
        <w:t xml:space="preserve">omes from </w:t>
      </w:r>
      <w:r w:rsidR="007F3FC5">
        <w:rPr>
          <w:sz w:val="28"/>
        </w:rPr>
        <w:t>plant</w:t>
      </w:r>
      <w:r w:rsidR="001F7107">
        <w:rPr>
          <w:sz w:val="28"/>
        </w:rPr>
        <w:t>s</w:t>
      </w:r>
      <w:r w:rsidR="007F3FC5">
        <w:rPr>
          <w:sz w:val="28"/>
        </w:rPr>
        <w:t>.</w:t>
      </w:r>
    </w:p>
    <w:p w:rsidR="003447D9" w:rsidRDefault="007F3FC5" w:rsidP="005B2360">
      <w:pPr>
        <w:rPr>
          <w:sz w:val="28"/>
        </w:rPr>
      </w:pPr>
      <w:r>
        <w:rPr>
          <w:sz w:val="28"/>
        </w:rPr>
        <w:t>Display food scrap on newspaper or bin in center of table or rug. Make sure there is room to comfortable fit all the students wherever you decide to do t</w:t>
      </w:r>
      <w:r w:rsidR="003447D9">
        <w:rPr>
          <w:sz w:val="28"/>
        </w:rPr>
        <w:t>his lesson.  Outside in a school</w:t>
      </w:r>
      <w:r>
        <w:rPr>
          <w:sz w:val="28"/>
        </w:rPr>
        <w:t>yard</w:t>
      </w:r>
      <w:r w:rsidR="001F7107">
        <w:rPr>
          <w:sz w:val="28"/>
        </w:rPr>
        <w:t>,</w:t>
      </w:r>
      <w:r>
        <w:rPr>
          <w:sz w:val="28"/>
        </w:rPr>
        <w:t xml:space="preserve"> if available</w:t>
      </w:r>
      <w:r w:rsidR="001F7107">
        <w:rPr>
          <w:sz w:val="28"/>
        </w:rPr>
        <w:t>,</w:t>
      </w:r>
      <w:r>
        <w:rPr>
          <w:sz w:val="28"/>
        </w:rPr>
        <w:t xml:space="preserve"> can also work well</w:t>
      </w:r>
      <w:r w:rsidR="003447D9">
        <w:rPr>
          <w:sz w:val="28"/>
        </w:rPr>
        <w:t>.</w:t>
      </w:r>
    </w:p>
    <w:p w:rsidR="003447D9" w:rsidRDefault="003447D9" w:rsidP="005B2360">
      <w:pPr>
        <w:rPr>
          <w:sz w:val="28"/>
        </w:rPr>
      </w:pPr>
      <w:r>
        <w:rPr>
          <w:sz w:val="28"/>
        </w:rPr>
        <w:t>Hold up a piece of food scrap, remind the children that the food scrap bucket on</w:t>
      </w:r>
      <w:r w:rsidR="001F7107">
        <w:rPr>
          <w:sz w:val="28"/>
        </w:rPr>
        <w:t xml:space="preserve">ly likes food that comes from </w:t>
      </w:r>
      <w:r>
        <w:rPr>
          <w:sz w:val="28"/>
        </w:rPr>
        <w:t>plant</w:t>
      </w:r>
      <w:r w:rsidR="001F7107">
        <w:rPr>
          <w:sz w:val="28"/>
        </w:rPr>
        <w:t>s</w:t>
      </w:r>
      <w:r>
        <w:rPr>
          <w:sz w:val="28"/>
        </w:rPr>
        <w:t>, and ask them can this go into the bucket. Whatever their answer is</w:t>
      </w:r>
      <w:r w:rsidR="00E91D11">
        <w:rPr>
          <w:sz w:val="28"/>
        </w:rPr>
        <w:t>,</w:t>
      </w:r>
      <w:r>
        <w:rPr>
          <w:sz w:val="28"/>
        </w:rPr>
        <w:t xml:space="preserve"> yes or no</w:t>
      </w:r>
      <w:r w:rsidR="00E91D11">
        <w:rPr>
          <w:sz w:val="28"/>
        </w:rPr>
        <w:t>,</w:t>
      </w:r>
      <w:r>
        <w:rPr>
          <w:sz w:val="28"/>
        </w:rPr>
        <w:t xml:space="preserve"> follow up by asking why.</w:t>
      </w:r>
    </w:p>
    <w:p w:rsidR="003447D9" w:rsidRDefault="003447D9" w:rsidP="005B2360">
      <w:pPr>
        <w:rPr>
          <w:sz w:val="28"/>
        </w:rPr>
      </w:pPr>
      <w:r>
        <w:rPr>
          <w:sz w:val="28"/>
        </w:rPr>
        <w:t>Children can take turns coming up and selecting a piece of food scrap that they think can go into the bucket.</w:t>
      </w:r>
    </w:p>
    <w:p w:rsidR="005A4CC4" w:rsidRDefault="003447D9" w:rsidP="005B2360">
      <w:pPr>
        <w:rPr>
          <w:sz w:val="28"/>
        </w:rPr>
      </w:pPr>
      <w:r>
        <w:rPr>
          <w:sz w:val="28"/>
        </w:rPr>
        <w:t>After everything that can go into the food s</w:t>
      </w:r>
      <w:r w:rsidR="005A4CC4">
        <w:rPr>
          <w:sz w:val="28"/>
        </w:rPr>
        <w:t>crap bucket has been sorted out,</w:t>
      </w:r>
    </w:p>
    <w:p w:rsidR="002E271A" w:rsidRDefault="005A4CC4" w:rsidP="005B2360">
      <w:pPr>
        <w:rPr>
          <w:sz w:val="28"/>
        </w:rPr>
      </w:pPr>
      <w:r>
        <w:rPr>
          <w:sz w:val="28"/>
        </w:rPr>
        <w:t>You can tell the children that the left over will go into the regular garbage since it can’t go into the food scrap bucket.</w:t>
      </w:r>
    </w:p>
    <w:p w:rsidR="002E271A" w:rsidRDefault="002E271A" w:rsidP="005B2360">
      <w:pPr>
        <w:rPr>
          <w:sz w:val="28"/>
        </w:rPr>
      </w:pPr>
      <w:r>
        <w:rPr>
          <w:sz w:val="28"/>
        </w:rPr>
        <w:t>Place the bucket in a place in the room that is easy accessible for the children to put their scraps into after lunch and snack.  Keep it covered.</w:t>
      </w:r>
    </w:p>
    <w:p w:rsidR="002E271A" w:rsidRDefault="002E271A" w:rsidP="005B2360">
      <w:pPr>
        <w:rPr>
          <w:sz w:val="28"/>
        </w:rPr>
      </w:pPr>
      <w:r>
        <w:rPr>
          <w:sz w:val="28"/>
        </w:rPr>
        <w:t xml:space="preserve">This bucket will be brought to the compost area in the </w:t>
      </w:r>
      <w:proofErr w:type="gramStart"/>
      <w:r>
        <w:rPr>
          <w:sz w:val="28"/>
        </w:rPr>
        <w:t>school yard</w:t>
      </w:r>
      <w:proofErr w:type="gramEnd"/>
      <w:r>
        <w:rPr>
          <w:sz w:val="28"/>
        </w:rPr>
        <w:t xml:space="preserve"> by a teacher and a small group of children twice a week.</w:t>
      </w:r>
    </w:p>
    <w:p w:rsidR="00E91D11" w:rsidRDefault="002E271A" w:rsidP="005B2360">
      <w:pPr>
        <w:rPr>
          <w:sz w:val="28"/>
        </w:rPr>
      </w:pPr>
      <w:r>
        <w:rPr>
          <w:sz w:val="28"/>
        </w:rPr>
        <w:t xml:space="preserve">Lesson number two will focus on placing the food in the pile and covering the food. The children will also get to see some of the organism that </w:t>
      </w:r>
      <w:proofErr w:type="gramStart"/>
      <w:r>
        <w:rPr>
          <w:sz w:val="28"/>
        </w:rPr>
        <w:t>are</w:t>
      </w:r>
      <w:proofErr w:type="gramEnd"/>
      <w:r>
        <w:rPr>
          <w:sz w:val="28"/>
        </w:rPr>
        <w:t xml:space="preserve"> in the compost pile.</w:t>
      </w:r>
    </w:p>
    <w:p w:rsidR="002479F3" w:rsidRPr="002E271A" w:rsidRDefault="00E91D11" w:rsidP="005B2360">
      <w:pPr>
        <w:rPr>
          <w:sz w:val="28"/>
        </w:rPr>
      </w:pPr>
      <w:r>
        <w:rPr>
          <w:sz w:val="28"/>
        </w:rPr>
        <w:t>(Information for the teacher- Although anything that was once alive will compost, such as meats, as well as fats, these foods are not place in compost piles because they can attract pests, create unpleasant odor, and also take a long time to break down. Eggshells can be placed in comp</w:t>
      </w:r>
      <w:r w:rsidR="002E271A">
        <w:rPr>
          <w:sz w:val="28"/>
        </w:rPr>
        <w:t>ost pile.</w:t>
      </w:r>
    </w:p>
    <w:p w:rsidR="002479F3" w:rsidRDefault="002479F3" w:rsidP="005B2360">
      <w:pPr>
        <w:rPr>
          <w:b/>
          <w:sz w:val="28"/>
        </w:rPr>
      </w:pPr>
    </w:p>
    <w:p w:rsidR="002479F3" w:rsidRDefault="002479F3" w:rsidP="005B2360">
      <w:pPr>
        <w:rPr>
          <w:b/>
          <w:sz w:val="28"/>
        </w:rPr>
      </w:pPr>
    </w:p>
    <w:p w:rsidR="002479F3" w:rsidRDefault="002479F3" w:rsidP="005B2360">
      <w:pPr>
        <w:rPr>
          <w:b/>
          <w:sz w:val="28"/>
        </w:rPr>
      </w:pPr>
    </w:p>
    <w:p w:rsidR="002479F3" w:rsidRDefault="002479F3" w:rsidP="005B2360">
      <w:pPr>
        <w:rPr>
          <w:b/>
          <w:sz w:val="28"/>
        </w:rPr>
      </w:pPr>
    </w:p>
    <w:p w:rsidR="008927C6" w:rsidRDefault="00E91D11" w:rsidP="005B2360">
      <w:pPr>
        <w:rPr>
          <w:b/>
          <w:sz w:val="28"/>
        </w:rPr>
      </w:pPr>
      <w:r w:rsidRPr="00E91D11">
        <w:rPr>
          <w:b/>
          <w:sz w:val="28"/>
        </w:rPr>
        <w:t>Assessment</w:t>
      </w:r>
      <w:r w:rsidR="0006631C">
        <w:rPr>
          <w:b/>
          <w:sz w:val="28"/>
        </w:rPr>
        <w:t>:</w:t>
      </w:r>
      <w:r w:rsidR="0007253E">
        <w:tab/>
      </w:r>
      <w:r w:rsidR="0007253E">
        <w:tab/>
      </w:r>
      <w:r w:rsidR="0007253E">
        <w:tab/>
      </w:r>
      <w:r w:rsidR="0007253E">
        <w:tab/>
      </w:r>
      <w:r w:rsidR="0007253E">
        <w:tab/>
      </w:r>
      <w:r w:rsidR="0007253E">
        <w:tab/>
      </w:r>
      <w:r w:rsidR="0007253E">
        <w:tab/>
      </w:r>
      <w:r w:rsidR="0007253E">
        <w:tab/>
      </w:r>
      <w:r w:rsidR="0007253E">
        <w:tab/>
      </w:r>
      <w:r w:rsidR="0007253E">
        <w:tab/>
      </w:r>
    </w:p>
    <w:p w:rsidR="0007253E" w:rsidRDefault="0007253E" w:rsidP="005B2360">
      <w:pPr>
        <w:rPr>
          <w:b/>
          <w:sz w:val="28"/>
        </w:rPr>
      </w:pPr>
      <w:r>
        <w:tab/>
      </w:r>
      <w:r>
        <w:tab/>
      </w:r>
      <w:r>
        <w:tab/>
      </w:r>
      <w:r>
        <w:tab/>
      </w:r>
      <w:r>
        <w:tab/>
      </w:r>
      <w:r w:rsidRPr="0007253E">
        <w:rPr>
          <w:noProof/>
        </w:rPr>
        <w:drawing>
          <wp:inline distT="0" distB="0" distL="0" distR="0">
            <wp:extent cx="292735" cy="455452"/>
            <wp:effectExtent l="25400" t="0" r="1206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294526" cy="458239"/>
                    </a:xfrm>
                    <a:prstGeom prst="rect">
                      <a:avLst/>
                    </a:prstGeom>
                    <a:noFill/>
                    <a:ln w="9525">
                      <a:noFill/>
                      <a:miter lim="800000"/>
                      <a:headEnd/>
                      <a:tailEnd/>
                    </a:ln>
                  </pic:spPr>
                </pic:pic>
              </a:graphicData>
            </a:graphic>
          </wp:inline>
        </w:drawing>
      </w:r>
      <w:r>
        <w:tab/>
      </w:r>
      <w:r>
        <w:tab/>
      </w:r>
      <w:r>
        <w:tab/>
      </w:r>
      <w:r>
        <w:tab/>
      </w:r>
      <w:r w:rsidRPr="0007253E">
        <w:rPr>
          <w:noProof/>
        </w:rPr>
        <w:drawing>
          <wp:inline distT="0" distB="0" distL="0" distR="0">
            <wp:extent cx="362412" cy="355600"/>
            <wp:effectExtent l="2540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flipH="1">
                      <a:off x="0" y="0"/>
                      <a:ext cx="371243" cy="364265"/>
                    </a:xfrm>
                    <a:prstGeom prst="rect">
                      <a:avLst/>
                    </a:prstGeom>
                    <a:noFill/>
                    <a:ln w="9525">
                      <a:noFill/>
                      <a:miter lim="800000"/>
                      <a:headEnd/>
                      <a:tailEnd/>
                    </a:ln>
                  </pic:spPr>
                </pic:pic>
              </a:graphicData>
            </a:graphic>
          </wp:inline>
        </w:drawing>
      </w:r>
    </w:p>
    <w:p w:rsidR="00A53299" w:rsidRDefault="008927C6" w:rsidP="005B2360">
      <w:pPr>
        <w:rPr>
          <w:b/>
          <w:sz w:val="28"/>
        </w:rPr>
      </w:pPr>
      <w:r>
        <w:rPr>
          <w:b/>
          <w:sz w:val="28"/>
        </w:rPr>
        <w:t>Food</w:t>
      </w:r>
      <w:r>
        <w:rPr>
          <w:b/>
          <w:sz w:val="28"/>
        </w:rPr>
        <w:tab/>
      </w:r>
      <w:r>
        <w:rPr>
          <w:b/>
          <w:sz w:val="28"/>
        </w:rPr>
        <w:tab/>
      </w:r>
      <w:r>
        <w:rPr>
          <w:b/>
          <w:sz w:val="28"/>
        </w:rPr>
        <w:tab/>
      </w:r>
      <w:r>
        <w:rPr>
          <w:b/>
          <w:sz w:val="28"/>
        </w:rPr>
        <w:tab/>
      </w:r>
      <w:r w:rsidR="0007253E">
        <w:rPr>
          <w:b/>
          <w:sz w:val="28"/>
        </w:rPr>
        <w:t>Food Scrap bucket</w:t>
      </w:r>
      <w:r w:rsidR="0007253E">
        <w:rPr>
          <w:b/>
          <w:sz w:val="28"/>
        </w:rPr>
        <w:tab/>
      </w:r>
      <w:r w:rsidR="0007253E">
        <w:rPr>
          <w:b/>
          <w:sz w:val="28"/>
        </w:rPr>
        <w:tab/>
        <w:t>Trash</w:t>
      </w:r>
    </w:p>
    <w:tbl>
      <w:tblPr>
        <w:tblStyle w:val="TableGrid"/>
        <w:tblW w:w="0" w:type="auto"/>
        <w:tblLook w:val="00BF"/>
      </w:tblPr>
      <w:tblGrid>
        <w:gridCol w:w="2952"/>
        <w:gridCol w:w="2952"/>
        <w:gridCol w:w="2952"/>
      </w:tblGrid>
      <w:tr w:rsidR="00564F58">
        <w:trPr>
          <w:trHeight w:val="2708"/>
        </w:trPr>
        <w:tc>
          <w:tcPr>
            <w:tcW w:w="2952" w:type="dxa"/>
          </w:tcPr>
          <w:p w:rsidR="00564F58" w:rsidRDefault="00564F58" w:rsidP="005B2360">
            <w:pPr>
              <w:rPr>
                <w:sz w:val="28"/>
              </w:rPr>
            </w:pPr>
          </w:p>
        </w:tc>
        <w:tc>
          <w:tcPr>
            <w:tcW w:w="2952" w:type="dxa"/>
          </w:tcPr>
          <w:p w:rsidR="00564F58" w:rsidRDefault="00564F58" w:rsidP="005B2360">
            <w:pPr>
              <w:rPr>
                <w:sz w:val="28"/>
              </w:rPr>
            </w:pPr>
          </w:p>
        </w:tc>
        <w:tc>
          <w:tcPr>
            <w:tcW w:w="2952" w:type="dxa"/>
          </w:tcPr>
          <w:p w:rsidR="00564F58" w:rsidRDefault="00564F58" w:rsidP="005B2360">
            <w:pPr>
              <w:rPr>
                <w:sz w:val="28"/>
              </w:rPr>
            </w:pPr>
          </w:p>
        </w:tc>
      </w:tr>
      <w:tr w:rsidR="00564F58">
        <w:trPr>
          <w:trHeight w:val="2051"/>
        </w:trPr>
        <w:tc>
          <w:tcPr>
            <w:tcW w:w="2952" w:type="dxa"/>
          </w:tcPr>
          <w:p w:rsidR="00564F58" w:rsidRDefault="00564F58" w:rsidP="005B2360">
            <w:pPr>
              <w:rPr>
                <w:sz w:val="28"/>
              </w:rPr>
            </w:pPr>
          </w:p>
        </w:tc>
        <w:tc>
          <w:tcPr>
            <w:tcW w:w="2952" w:type="dxa"/>
          </w:tcPr>
          <w:p w:rsidR="00564F58" w:rsidRDefault="00564F58" w:rsidP="005B2360">
            <w:pPr>
              <w:rPr>
                <w:sz w:val="28"/>
              </w:rPr>
            </w:pPr>
          </w:p>
        </w:tc>
        <w:tc>
          <w:tcPr>
            <w:tcW w:w="2952" w:type="dxa"/>
          </w:tcPr>
          <w:p w:rsidR="00564F58" w:rsidRDefault="00564F58" w:rsidP="005B2360">
            <w:pPr>
              <w:rPr>
                <w:sz w:val="28"/>
              </w:rPr>
            </w:pPr>
          </w:p>
        </w:tc>
      </w:tr>
      <w:tr w:rsidR="00564F58">
        <w:trPr>
          <w:trHeight w:val="1979"/>
        </w:trPr>
        <w:tc>
          <w:tcPr>
            <w:tcW w:w="2952" w:type="dxa"/>
          </w:tcPr>
          <w:p w:rsidR="00564F58" w:rsidRDefault="00564F58" w:rsidP="005B2360">
            <w:pPr>
              <w:rPr>
                <w:sz w:val="28"/>
              </w:rPr>
            </w:pPr>
          </w:p>
        </w:tc>
        <w:tc>
          <w:tcPr>
            <w:tcW w:w="2952" w:type="dxa"/>
          </w:tcPr>
          <w:p w:rsidR="00564F58" w:rsidRDefault="00564F58" w:rsidP="005B2360">
            <w:pPr>
              <w:rPr>
                <w:sz w:val="28"/>
              </w:rPr>
            </w:pPr>
          </w:p>
        </w:tc>
        <w:tc>
          <w:tcPr>
            <w:tcW w:w="2952" w:type="dxa"/>
          </w:tcPr>
          <w:p w:rsidR="00564F58" w:rsidRDefault="00564F58" w:rsidP="005B2360">
            <w:pPr>
              <w:rPr>
                <w:sz w:val="28"/>
              </w:rPr>
            </w:pPr>
          </w:p>
        </w:tc>
      </w:tr>
      <w:tr w:rsidR="00564F58">
        <w:trPr>
          <w:trHeight w:val="2141"/>
        </w:trPr>
        <w:tc>
          <w:tcPr>
            <w:tcW w:w="2952" w:type="dxa"/>
          </w:tcPr>
          <w:p w:rsidR="00564F58" w:rsidRDefault="00564F58" w:rsidP="005B2360">
            <w:pPr>
              <w:rPr>
                <w:sz w:val="28"/>
              </w:rPr>
            </w:pPr>
          </w:p>
        </w:tc>
        <w:tc>
          <w:tcPr>
            <w:tcW w:w="2952" w:type="dxa"/>
          </w:tcPr>
          <w:p w:rsidR="00564F58" w:rsidRDefault="00564F58" w:rsidP="005B2360">
            <w:pPr>
              <w:rPr>
                <w:sz w:val="28"/>
              </w:rPr>
            </w:pPr>
          </w:p>
        </w:tc>
        <w:tc>
          <w:tcPr>
            <w:tcW w:w="2952" w:type="dxa"/>
          </w:tcPr>
          <w:p w:rsidR="00564F58" w:rsidRDefault="00564F58" w:rsidP="005B2360">
            <w:pPr>
              <w:rPr>
                <w:sz w:val="28"/>
              </w:rPr>
            </w:pPr>
          </w:p>
        </w:tc>
      </w:tr>
    </w:tbl>
    <w:p w:rsidR="00E91D11" w:rsidRDefault="00E91D11" w:rsidP="005B2360">
      <w:pPr>
        <w:rPr>
          <w:sz w:val="28"/>
        </w:rPr>
      </w:pPr>
    </w:p>
    <w:p w:rsidR="00E91D11" w:rsidRDefault="00E91D11" w:rsidP="005B2360">
      <w:pPr>
        <w:rPr>
          <w:sz w:val="28"/>
        </w:rPr>
      </w:pPr>
    </w:p>
    <w:p w:rsidR="005A4CC4" w:rsidRDefault="005A4CC4" w:rsidP="005B2360">
      <w:pPr>
        <w:rPr>
          <w:sz w:val="28"/>
        </w:rPr>
      </w:pPr>
    </w:p>
    <w:p w:rsidR="003447D9" w:rsidRDefault="003447D9" w:rsidP="005B2360">
      <w:pPr>
        <w:rPr>
          <w:sz w:val="28"/>
        </w:rPr>
      </w:pPr>
    </w:p>
    <w:p w:rsidR="009C1D37" w:rsidRDefault="009C1D37" w:rsidP="005B2360">
      <w:pPr>
        <w:rPr>
          <w:sz w:val="28"/>
        </w:rPr>
      </w:pPr>
      <w:r>
        <w:rPr>
          <w:sz w:val="28"/>
        </w:rPr>
        <w:t>Resources:</w:t>
      </w:r>
    </w:p>
    <w:p w:rsidR="005B2360" w:rsidRDefault="00AF6C6E" w:rsidP="005B2360">
      <w:pPr>
        <w:rPr>
          <w:sz w:val="28"/>
        </w:rPr>
      </w:pPr>
      <w:r>
        <w:rPr>
          <w:sz w:val="28"/>
        </w:rPr>
        <w:t>Cornell Composting, Composting in Schools</w:t>
      </w:r>
    </w:p>
    <w:p w:rsidR="00AF6C6E" w:rsidRDefault="00AF6C6E" w:rsidP="005B2360">
      <w:pPr>
        <w:rPr>
          <w:sz w:val="28"/>
        </w:rPr>
      </w:pPr>
      <w:r>
        <w:rPr>
          <w:sz w:val="28"/>
        </w:rPr>
        <w:t>eHow health: Recycling</w:t>
      </w:r>
    </w:p>
    <w:p w:rsidR="00AF6C6E" w:rsidRDefault="00AF6C6E" w:rsidP="005B2360">
      <w:pPr>
        <w:rPr>
          <w:sz w:val="28"/>
        </w:rPr>
      </w:pPr>
      <w:r>
        <w:rPr>
          <w:sz w:val="28"/>
        </w:rPr>
        <w:t>A School Waste Reduction, Reuse, Recycling,</w:t>
      </w:r>
      <w:r w:rsidR="008348BD">
        <w:rPr>
          <w:sz w:val="28"/>
        </w:rPr>
        <w:t xml:space="preserve"> Composting &amp; Buy Recycled Resourced Book</w:t>
      </w:r>
      <w:r>
        <w:rPr>
          <w:sz w:val="28"/>
        </w:rPr>
        <w:t xml:space="preserve"> </w:t>
      </w:r>
    </w:p>
    <w:p w:rsidR="00AF6C6E" w:rsidRDefault="00AF6C6E" w:rsidP="005B2360">
      <w:pPr>
        <w:rPr>
          <w:sz w:val="28"/>
        </w:rPr>
      </w:pPr>
      <w:r>
        <w:rPr>
          <w:sz w:val="28"/>
        </w:rPr>
        <w:t>New York State Department of Environmental Conservation</w:t>
      </w:r>
    </w:p>
    <w:p w:rsidR="005B2360" w:rsidRPr="003035D6" w:rsidRDefault="008348BD" w:rsidP="005B2360">
      <w:pPr>
        <w:rPr>
          <w:sz w:val="28"/>
        </w:rPr>
      </w:pPr>
      <w:r>
        <w:rPr>
          <w:sz w:val="28"/>
        </w:rPr>
        <w:t>www.dec.</w:t>
      </w:r>
      <w:r w:rsidR="00AF6C6E">
        <w:rPr>
          <w:sz w:val="28"/>
        </w:rPr>
        <w:t>ny.gov/chemical/294.html</w:t>
      </w:r>
    </w:p>
    <w:p w:rsidR="008B564D" w:rsidRPr="005B2360" w:rsidRDefault="008B564D">
      <w:pPr>
        <w:rPr>
          <w:sz w:val="28"/>
        </w:rPr>
      </w:pPr>
    </w:p>
    <w:sectPr w:rsidR="008B564D" w:rsidRPr="005B2360" w:rsidSect="00A532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B564D"/>
    <w:rsid w:val="00050C41"/>
    <w:rsid w:val="0006631C"/>
    <w:rsid w:val="0007253E"/>
    <w:rsid w:val="000A154B"/>
    <w:rsid w:val="001B6DE5"/>
    <w:rsid w:val="001F7107"/>
    <w:rsid w:val="002479F3"/>
    <w:rsid w:val="002E271A"/>
    <w:rsid w:val="003035D6"/>
    <w:rsid w:val="00306BDF"/>
    <w:rsid w:val="003447D9"/>
    <w:rsid w:val="003F5951"/>
    <w:rsid w:val="00451060"/>
    <w:rsid w:val="00460D17"/>
    <w:rsid w:val="004D3864"/>
    <w:rsid w:val="00521F66"/>
    <w:rsid w:val="005429E8"/>
    <w:rsid w:val="00564F58"/>
    <w:rsid w:val="005A4CC4"/>
    <w:rsid w:val="005B2360"/>
    <w:rsid w:val="00627DFD"/>
    <w:rsid w:val="006C066B"/>
    <w:rsid w:val="00793E9F"/>
    <w:rsid w:val="007F3FC5"/>
    <w:rsid w:val="008348BD"/>
    <w:rsid w:val="00843E9B"/>
    <w:rsid w:val="008927C6"/>
    <w:rsid w:val="008B564D"/>
    <w:rsid w:val="009366D4"/>
    <w:rsid w:val="009C1D37"/>
    <w:rsid w:val="00A251C5"/>
    <w:rsid w:val="00A53299"/>
    <w:rsid w:val="00AC3AE5"/>
    <w:rsid w:val="00AF6C6E"/>
    <w:rsid w:val="00BA77DD"/>
    <w:rsid w:val="00BE3547"/>
    <w:rsid w:val="00C47355"/>
    <w:rsid w:val="00CB4F7C"/>
    <w:rsid w:val="00D10F99"/>
    <w:rsid w:val="00E91D11"/>
    <w:rsid w:val="00F0682C"/>
    <w:rsid w:val="00F21BE7"/>
    <w:rsid w:val="00F8585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9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5329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5</Pages>
  <Words>775</Words>
  <Characters>4418</Characters>
  <Application>Microsoft Word 12.0.1</Application>
  <DocSecurity>0</DocSecurity>
  <Lines>36</Lines>
  <Paragraphs>8</Paragraphs>
  <ScaleCrop>false</ScaleCrop>
  <LinksUpToDate>false</LinksUpToDate>
  <CharactersWithSpaces>5425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Barton</dc:creator>
  <cp:keywords/>
  <cp:lastModifiedBy>Jacqueline Barton</cp:lastModifiedBy>
  <cp:revision>13</cp:revision>
  <dcterms:created xsi:type="dcterms:W3CDTF">2013-07-14T22:46:00Z</dcterms:created>
  <dcterms:modified xsi:type="dcterms:W3CDTF">2013-07-15T06:13:00Z</dcterms:modified>
</cp:coreProperties>
</file>